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FFD8" w14:textId="6E7BBEC9" w:rsidR="009E3AA6" w:rsidRDefault="009E3AA6" w:rsidP="009E3AA6">
      <w:pPr>
        <w:contextualSpacing/>
        <w:jc w:val="center"/>
        <w:rPr>
          <w:rFonts w:ascii="Times New Roman" w:hAnsi="Times New Roman" w:cs="Times New Roman"/>
          <w:b/>
        </w:rPr>
      </w:pPr>
      <w:r w:rsidRPr="006069AB">
        <w:rPr>
          <w:rFonts w:ascii="Times New Roman" w:hAnsi="Times New Roman" w:cs="Times New Roman"/>
          <w:b/>
        </w:rPr>
        <w:t>Online Course Policy</w:t>
      </w:r>
    </w:p>
    <w:p w14:paraId="08524187" w14:textId="5A47BD73" w:rsidR="00EF0CE3" w:rsidRPr="006069AB" w:rsidRDefault="00EF0CE3" w:rsidP="009E3AA6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UNCG Department of English</w:t>
      </w:r>
    </w:p>
    <w:p w14:paraId="16DAA822" w14:textId="77777777" w:rsidR="009E3AA6" w:rsidRPr="006069AB" w:rsidRDefault="006A7749" w:rsidP="009E3AA6">
      <w:pPr>
        <w:contextualSpacing/>
        <w:jc w:val="center"/>
        <w:rPr>
          <w:rFonts w:ascii="Times New Roman" w:hAnsi="Times New Roman" w:cs="Times New Roman"/>
        </w:rPr>
      </w:pPr>
      <w:r w:rsidRPr="006069AB">
        <w:rPr>
          <w:rFonts w:ascii="Times New Roman" w:hAnsi="Times New Roman" w:cs="Times New Roman"/>
        </w:rPr>
        <w:t>Approved February 22, 2012</w:t>
      </w:r>
    </w:p>
    <w:p w14:paraId="5D70EFB3" w14:textId="3477D3B3" w:rsidR="00B06C72" w:rsidRPr="006069AB" w:rsidRDefault="00B06C72" w:rsidP="009E3AA6">
      <w:pPr>
        <w:contextualSpacing/>
        <w:jc w:val="center"/>
        <w:rPr>
          <w:rFonts w:ascii="Times New Roman" w:hAnsi="Times New Roman" w:cs="Times New Roman"/>
        </w:rPr>
      </w:pPr>
      <w:r w:rsidRPr="006069AB">
        <w:rPr>
          <w:rFonts w:ascii="Times New Roman" w:hAnsi="Times New Roman" w:cs="Times New Roman"/>
        </w:rPr>
        <w:t>Revised Fall 2015</w:t>
      </w:r>
      <w:r w:rsidR="00BB5442" w:rsidRPr="006530B0">
        <w:rPr>
          <w:rFonts w:ascii="Times New Roman" w:hAnsi="Times New Roman" w:cs="Times New Roman"/>
        </w:rPr>
        <w:t>, Spring 2021</w:t>
      </w:r>
    </w:p>
    <w:p w14:paraId="50A88D94" w14:textId="77777777" w:rsidR="009E3AA6" w:rsidRPr="006069AB" w:rsidRDefault="009E3AA6" w:rsidP="009E3AA6">
      <w:pPr>
        <w:contextualSpacing/>
        <w:jc w:val="center"/>
        <w:rPr>
          <w:rFonts w:ascii="Times New Roman" w:hAnsi="Times New Roman" w:cs="Times New Roman"/>
        </w:rPr>
      </w:pPr>
    </w:p>
    <w:p w14:paraId="6D4C41A7" w14:textId="3CE76C1B" w:rsidR="0086194B" w:rsidRPr="006069AB" w:rsidRDefault="009E3AA6" w:rsidP="009E3AA6">
      <w:pPr>
        <w:contextualSpacing/>
        <w:rPr>
          <w:rFonts w:ascii="Times New Roman" w:hAnsi="Times New Roman" w:cs="Times New Roman"/>
        </w:rPr>
      </w:pPr>
      <w:r w:rsidRPr="006069AB">
        <w:rPr>
          <w:rFonts w:ascii="Times New Roman" w:hAnsi="Times New Roman" w:cs="Times New Roman"/>
        </w:rPr>
        <w:t>Development of any online English course must be approved by the Department Head, in consultation with appropriate program committee, and must follow the policies and procedures of the department</w:t>
      </w:r>
      <w:r w:rsidR="00B84386">
        <w:rPr>
          <w:rFonts w:ascii="Times New Roman" w:hAnsi="Times New Roman" w:cs="Times New Roman"/>
        </w:rPr>
        <w:t xml:space="preserve">, </w:t>
      </w:r>
      <w:r w:rsidRPr="006069AB">
        <w:rPr>
          <w:rFonts w:ascii="Times New Roman" w:hAnsi="Times New Roman" w:cs="Times New Roman"/>
        </w:rPr>
        <w:t>the College of Arts and Sciences</w:t>
      </w:r>
      <w:r w:rsidR="00B84386">
        <w:rPr>
          <w:rFonts w:ascii="Times New Roman" w:hAnsi="Times New Roman" w:cs="Times New Roman"/>
        </w:rPr>
        <w:t>, and the University</w:t>
      </w:r>
      <w:r w:rsidRPr="006069AB">
        <w:rPr>
          <w:rFonts w:ascii="Times New Roman" w:hAnsi="Times New Roman" w:cs="Times New Roman"/>
        </w:rPr>
        <w:t xml:space="preserve">. </w:t>
      </w:r>
    </w:p>
    <w:p w14:paraId="217F8A2C" w14:textId="77777777" w:rsidR="0086194B" w:rsidRPr="006069AB" w:rsidRDefault="0086194B" w:rsidP="009E3AA6">
      <w:pPr>
        <w:contextualSpacing/>
        <w:rPr>
          <w:rFonts w:ascii="Times New Roman" w:hAnsi="Times New Roman" w:cs="Times New Roman"/>
        </w:rPr>
      </w:pPr>
    </w:p>
    <w:p w14:paraId="34E4800B" w14:textId="77777777" w:rsidR="009E3AA6" w:rsidRPr="006069AB" w:rsidRDefault="0086194B" w:rsidP="009E3AA6">
      <w:pPr>
        <w:contextualSpacing/>
        <w:rPr>
          <w:rFonts w:ascii="Times New Roman" w:hAnsi="Times New Roman" w:cs="Times New Roman"/>
        </w:rPr>
      </w:pPr>
      <w:r w:rsidRPr="006069AB">
        <w:rPr>
          <w:rFonts w:ascii="Times New Roman" w:hAnsi="Times New Roman" w:cs="Times New Roman"/>
        </w:rPr>
        <w:t>Once developed and approved, online courses are subject to all normal expectations of that same course as it would be taught face-to-face: meeting its articulated learning outcomes, undergoing assessment as appropriate, administering student evaluations, being observed on the appropriate schedule for that instructor, and so forth.</w:t>
      </w:r>
    </w:p>
    <w:p w14:paraId="3D10F977" w14:textId="77777777" w:rsidR="009E3AA6" w:rsidRPr="006069AB" w:rsidRDefault="009E3AA6" w:rsidP="009E3AA6">
      <w:pPr>
        <w:contextualSpacing/>
        <w:rPr>
          <w:rFonts w:ascii="Times New Roman" w:hAnsi="Times New Roman" w:cs="Times New Roman"/>
        </w:rPr>
      </w:pPr>
    </w:p>
    <w:p w14:paraId="4F3F3168" w14:textId="77777777" w:rsidR="009E3AA6" w:rsidRPr="006069AB" w:rsidRDefault="009E3AA6" w:rsidP="009E3AA6">
      <w:pPr>
        <w:contextualSpacing/>
        <w:rPr>
          <w:rFonts w:ascii="Times New Roman" w:hAnsi="Times New Roman" w:cs="Times New Roman"/>
        </w:rPr>
      </w:pPr>
      <w:r w:rsidRPr="006069AB">
        <w:rPr>
          <w:rFonts w:ascii="Times New Roman" w:hAnsi="Times New Roman" w:cs="Times New Roman"/>
          <w:b/>
        </w:rPr>
        <w:t>What English courses can be developed in an online format?</w:t>
      </w:r>
    </w:p>
    <w:p w14:paraId="46574131" w14:textId="2D231C8F" w:rsidR="009E3AA6" w:rsidRPr="006530B0" w:rsidRDefault="005B11CE" w:rsidP="009E3AA6">
      <w:pPr>
        <w:contextualSpacing/>
        <w:rPr>
          <w:rFonts w:ascii="Times New Roman" w:hAnsi="Times New Roman" w:cs="Times New Roman"/>
        </w:rPr>
      </w:pPr>
      <w:r w:rsidRPr="006069AB">
        <w:rPr>
          <w:rFonts w:ascii="Times New Roman" w:hAnsi="Times New Roman" w:cs="Times New Roman"/>
        </w:rPr>
        <w:t xml:space="preserve">Normally, only </w:t>
      </w:r>
      <w:r w:rsidR="00D0746C" w:rsidRPr="006069AB">
        <w:rPr>
          <w:rFonts w:ascii="Times New Roman" w:hAnsi="Times New Roman" w:cs="Times New Roman"/>
        </w:rPr>
        <w:t xml:space="preserve">undergraduate </w:t>
      </w:r>
      <w:r w:rsidR="009E3AA6" w:rsidRPr="006069AB">
        <w:rPr>
          <w:rFonts w:ascii="Times New Roman" w:hAnsi="Times New Roman" w:cs="Times New Roman"/>
        </w:rPr>
        <w:t xml:space="preserve">English courses which have already been approved and published in the </w:t>
      </w:r>
      <w:r w:rsidR="00D0746C" w:rsidRPr="006069AB">
        <w:rPr>
          <w:rFonts w:ascii="Times New Roman" w:hAnsi="Times New Roman" w:cs="Times New Roman"/>
        </w:rPr>
        <w:t xml:space="preserve">current </w:t>
      </w:r>
      <w:r w:rsidR="009E3AA6" w:rsidRPr="006069AB">
        <w:rPr>
          <w:rFonts w:ascii="Times New Roman" w:hAnsi="Times New Roman" w:cs="Times New Roman"/>
        </w:rPr>
        <w:t>Bulletin can be developed for online teaching.</w:t>
      </w:r>
      <w:r w:rsidRPr="006069AB">
        <w:rPr>
          <w:rFonts w:ascii="Times New Roman" w:hAnsi="Times New Roman" w:cs="Times New Roman"/>
        </w:rPr>
        <w:t xml:space="preserve">  In some circumstances, however, there may be reasons to develop a course specifically designed for online delivery.  </w:t>
      </w:r>
      <w:r w:rsidR="00084AD4" w:rsidRPr="006069AB">
        <w:rPr>
          <w:rFonts w:ascii="Times New Roman" w:hAnsi="Times New Roman" w:cs="Times New Roman"/>
        </w:rPr>
        <w:t>In such cases, the faculty member should consult beforehand with the Department Head and the relevant program committee, which would consider the course as it would a new face-to-face course.</w:t>
      </w:r>
    </w:p>
    <w:p w14:paraId="370B52F8" w14:textId="487AD6B3" w:rsidR="00697915" w:rsidRPr="001A0A1B" w:rsidRDefault="00697915" w:rsidP="009E3AA6">
      <w:pPr>
        <w:contextualSpacing/>
        <w:rPr>
          <w:rFonts w:ascii="Times New Roman" w:hAnsi="Times New Roman" w:cs="Times New Roman"/>
        </w:rPr>
      </w:pPr>
    </w:p>
    <w:p w14:paraId="2B8B6C5E" w14:textId="6D282E78" w:rsidR="00697915" w:rsidRPr="006069AB" w:rsidRDefault="00697915" w:rsidP="009E3AA6">
      <w:pPr>
        <w:rPr>
          <w:rFonts w:ascii="Times New Roman" w:hAnsi="Times New Roman" w:cs="Times New Roman"/>
        </w:rPr>
      </w:pPr>
      <w:r w:rsidRPr="006069AB">
        <w:rPr>
          <w:rFonts w:ascii="Times New Roman" w:hAnsi="Times New Roman" w:cs="Times New Roman"/>
        </w:rPr>
        <w:t xml:space="preserve">Graduate </w:t>
      </w:r>
      <w:r w:rsidR="006530B0">
        <w:rPr>
          <w:rFonts w:ascii="Times New Roman" w:hAnsi="Times New Roman" w:cs="Times New Roman"/>
        </w:rPr>
        <w:t>courses</w:t>
      </w:r>
      <w:r w:rsidRPr="006069AB">
        <w:rPr>
          <w:rFonts w:ascii="Times New Roman" w:hAnsi="Times New Roman" w:cs="Times New Roman"/>
        </w:rPr>
        <w:t xml:space="preserve"> will be delivered in an in-person format.  Under extraordinary circumstances, a general exception may be made by the Department Head in consultation with the Director of Graduate Studies.</w:t>
      </w:r>
    </w:p>
    <w:p w14:paraId="1C6CC98C" w14:textId="77777777" w:rsidR="009E3AA6" w:rsidRPr="006069AB" w:rsidRDefault="009E3AA6" w:rsidP="009E3AA6">
      <w:pPr>
        <w:contextualSpacing/>
        <w:rPr>
          <w:rFonts w:ascii="Times New Roman" w:hAnsi="Times New Roman" w:cs="Times New Roman"/>
        </w:rPr>
      </w:pPr>
    </w:p>
    <w:p w14:paraId="34096BC2" w14:textId="60438248" w:rsidR="009E3AA6" w:rsidRPr="006069AB" w:rsidRDefault="009E3AA6" w:rsidP="009E3AA6">
      <w:pPr>
        <w:contextualSpacing/>
        <w:rPr>
          <w:rFonts w:ascii="Times New Roman" w:hAnsi="Times New Roman" w:cs="Times New Roman"/>
        </w:rPr>
      </w:pPr>
      <w:r w:rsidRPr="006069AB">
        <w:rPr>
          <w:rFonts w:ascii="Times New Roman" w:hAnsi="Times New Roman" w:cs="Times New Roman"/>
          <w:b/>
        </w:rPr>
        <w:t xml:space="preserve">What are the </w:t>
      </w:r>
      <w:r w:rsidR="009A6225" w:rsidRPr="006530B0">
        <w:rPr>
          <w:rFonts w:ascii="Times New Roman" w:hAnsi="Times New Roman" w:cs="Times New Roman"/>
          <w:b/>
        </w:rPr>
        <w:t>department</w:t>
      </w:r>
      <w:r w:rsidR="00EA6AEE" w:rsidRPr="006530B0">
        <w:rPr>
          <w:rFonts w:ascii="Times New Roman" w:hAnsi="Times New Roman" w:cs="Times New Roman"/>
          <w:b/>
        </w:rPr>
        <w:t xml:space="preserve">’s </w:t>
      </w:r>
      <w:r w:rsidRPr="006069AB">
        <w:rPr>
          <w:rFonts w:ascii="Times New Roman" w:hAnsi="Times New Roman" w:cs="Times New Roman"/>
          <w:b/>
        </w:rPr>
        <w:t xml:space="preserve">procedures for approval of </w:t>
      </w:r>
      <w:r w:rsidR="008C611A" w:rsidRPr="006530B0">
        <w:rPr>
          <w:rFonts w:ascii="Times New Roman" w:hAnsi="Times New Roman" w:cs="Times New Roman"/>
          <w:b/>
        </w:rPr>
        <w:t>online</w:t>
      </w:r>
      <w:r w:rsidR="006530B0">
        <w:rPr>
          <w:rFonts w:ascii="Times New Roman" w:hAnsi="Times New Roman" w:cs="Times New Roman"/>
          <w:b/>
        </w:rPr>
        <w:t xml:space="preserve"> versions of a</w:t>
      </w:r>
      <w:r w:rsidR="008C611A" w:rsidRPr="006530B0">
        <w:rPr>
          <w:rFonts w:ascii="Times New Roman" w:hAnsi="Times New Roman" w:cs="Times New Roman"/>
          <w:b/>
        </w:rPr>
        <w:t xml:space="preserve"> course</w:t>
      </w:r>
      <w:r w:rsidRPr="006069AB">
        <w:rPr>
          <w:rFonts w:ascii="Times New Roman" w:hAnsi="Times New Roman" w:cs="Times New Roman"/>
          <w:b/>
        </w:rPr>
        <w:t>?</w:t>
      </w:r>
    </w:p>
    <w:p w14:paraId="01C2A582" w14:textId="6320C154" w:rsidR="00B664E2" w:rsidRDefault="009E3AA6" w:rsidP="009A6225">
      <w:pPr>
        <w:contextualSpacing/>
        <w:rPr>
          <w:rFonts w:ascii="Times New Roman" w:hAnsi="Times New Roman" w:cs="Times New Roman"/>
        </w:rPr>
      </w:pPr>
      <w:r w:rsidRPr="006069AB">
        <w:rPr>
          <w:rFonts w:ascii="Times New Roman" w:hAnsi="Times New Roman" w:cs="Times New Roman"/>
        </w:rPr>
        <w:t>The faculty member developing</w:t>
      </w:r>
      <w:r w:rsidR="00EA6AEE" w:rsidRPr="006530B0">
        <w:rPr>
          <w:rFonts w:ascii="Times New Roman" w:hAnsi="Times New Roman" w:cs="Times New Roman"/>
        </w:rPr>
        <w:t xml:space="preserve"> </w:t>
      </w:r>
      <w:r w:rsidRPr="006069AB">
        <w:rPr>
          <w:rFonts w:ascii="Times New Roman" w:hAnsi="Times New Roman" w:cs="Times New Roman"/>
        </w:rPr>
        <w:t>the course should prepare</w:t>
      </w:r>
      <w:r w:rsidR="009A6225" w:rsidRPr="006530B0">
        <w:rPr>
          <w:rFonts w:ascii="Times New Roman" w:hAnsi="Times New Roman" w:cs="Times New Roman"/>
        </w:rPr>
        <w:t xml:space="preserve">, for </w:t>
      </w:r>
      <w:r w:rsidR="009A6225" w:rsidRPr="001A0A1B">
        <w:rPr>
          <w:rFonts w:ascii="Times New Roman" w:hAnsi="Times New Roman" w:cs="Times New Roman"/>
        </w:rPr>
        <w:t>departmental consi</w:t>
      </w:r>
      <w:r w:rsidR="009A6225" w:rsidRPr="00B84386">
        <w:rPr>
          <w:rFonts w:ascii="Times New Roman" w:hAnsi="Times New Roman" w:cs="Times New Roman"/>
        </w:rPr>
        <w:t>deration</w:t>
      </w:r>
      <w:r w:rsidR="00EA6AEE" w:rsidRPr="00B84386">
        <w:rPr>
          <w:rFonts w:ascii="Times New Roman" w:hAnsi="Times New Roman" w:cs="Times New Roman"/>
        </w:rPr>
        <w:t xml:space="preserve">, </w:t>
      </w:r>
      <w:r w:rsidRPr="006069AB">
        <w:rPr>
          <w:rFonts w:ascii="Times New Roman" w:hAnsi="Times New Roman" w:cs="Times New Roman"/>
        </w:rPr>
        <w:t xml:space="preserve">a rationale for online offerings of this </w:t>
      </w:r>
      <w:proofErr w:type="gramStart"/>
      <w:r w:rsidRPr="006069AB">
        <w:rPr>
          <w:rFonts w:ascii="Times New Roman" w:hAnsi="Times New Roman" w:cs="Times New Roman"/>
        </w:rPr>
        <w:t>particular course</w:t>
      </w:r>
      <w:proofErr w:type="gramEnd"/>
      <w:r w:rsidRPr="006069AB">
        <w:rPr>
          <w:rFonts w:ascii="Times New Roman" w:hAnsi="Times New Roman" w:cs="Times New Roman"/>
        </w:rPr>
        <w:t>; an initial syllabus that demonstrates how online instruction could be carried out for this course</w:t>
      </w:r>
      <w:r w:rsidR="009A6225" w:rsidRPr="006530B0">
        <w:rPr>
          <w:rFonts w:ascii="Times New Roman" w:hAnsi="Times New Roman" w:cs="Times New Roman"/>
        </w:rPr>
        <w:t xml:space="preserve">; and a </w:t>
      </w:r>
      <w:r w:rsidR="006530B0">
        <w:rPr>
          <w:rFonts w:ascii="Times New Roman" w:hAnsi="Times New Roman" w:cs="Times New Roman"/>
        </w:rPr>
        <w:t>representative sample</w:t>
      </w:r>
      <w:r w:rsidR="009A6225" w:rsidRPr="006530B0">
        <w:rPr>
          <w:rFonts w:ascii="Times New Roman" w:hAnsi="Times New Roman" w:cs="Times New Roman"/>
        </w:rPr>
        <w:t xml:space="preserve"> of </w:t>
      </w:r>
      <w:r w:rsidR="006530B0">
        <w:rPr>
          <w:rFonts w:ascii="Times New Roman" w:hAnsi="Times New Roman" w:cs="Times New Roman"/>
        </w:rPr>
        <w:t>course</w:t>
      </w:r>
      <w:r w:rsidR="009A6225" w:rsidRPr="006530B0">
        <w:rPr>
          <w:rFonts w:ascii="Times New Roman" w:hAnsi="Times New Roman" w:cs="Times New Roman"/>
        </w:rPr>
        <w:t xml:space="preserve"> materials (discussion boards, quizzes, modules, pages, assignments, etc.) through which the course will be delivered.  These materials will be considered </w:t>
      </w:r>
      <w:r w:rsidR="009A6225" w:rsidRPr="005537BD">
        <w:rPr>
          <w:rFonts w:ascii="Times New Roman" w:hAnsi="Times New Roman" w:cs="Times New Roman"/>
        </w:rPr>
        <w:t>by the appro</w:t>
      </w:r>
      <w:r w:rsidR="009A6225" w:rsidRPr="001A0A1B">
        <w:rPr>
          <w:rFonts w:ascii="Times New Roman" w:hAnsi="Times New Roman" w:cs="Times New Roman"/>
        </w:rPr>
        <w:t>priate program committee and f</w:t>
      </w:r>
      <w:r w:rsidR="009A6225" w:rsidRPr="00B84386">
        <w:rPr>
          <w:rFonts w:ascii="Times New Roman" w:hAnsi="Times New Roman" w:cs="Times New Roman"/>
        </w:rPr>
        <w:t xml:space="preserve">orwarded to the department for approval, as would be the case for any new course. </w:t>
      </w:r>
    </w:p>
    <w:p w14:paraId="6F61F644" w14:textId="77777777" w:rsidR="00B664E2" w:rsidRDefault="00B664E2" w:rsidP="009A6225">
      <w:pPr>
        <w:contextualSpacing/>
        <w:rPr>
          <w:rFonts w:ascii="Times New Roman" w:hAnsi="Times New Roman" w:cs="Times New Roman"/>
        </w:rPr>
      </w:pPr>
    </w:p>
    <w:p w14:paraId="708F1A9A" w14:textId="23542D7E" w:rsidR="009A6225" w:rsidRPr="005537BD" w:rsidRDefault="009A6225" w:rsidP="009A6225">
      <w:pPr>
        <w:contextualSpacing/>
        <w:rPr>
          <w:rFonts w:ascii="Times New Roman" w:hAnsi="Times New Roman" w:cs="Times New Roman"/>
        </w:rPr>
      </w:pPr>
      <w:r w:rsidRPr="00B84386">
        <w:rPr>
          <w:rFonts w:ascii="Times New Roman" w:hAnsi="Times New Roman" w:cs="Times New Roman"/>
        </w:rPr>
        <w:t>In addition, the faculty member will complete the C-RAC and Quality Matters Checklists</w:t>
      </w:r>
      <w:r w:rsidR="005537BD">
        <w:rPr>
          <w:rFonts w:ascii="Times New Roman" w:hAnsi="Times New Roman" w:cs="Times New Roman"/>
        </w:rPr>
        <w:t>, which are available in the College of Arts and Sciences “Curriculum Guide</w:t>
      </w:r>
      <w:r w:rsidRPr="005537BD">
        <w:rPr>
          <w:rFonts w:ascii="Times New Roman" w:hAnsi="Times New Roman" w:cs="Times New Roman"/>
        </w:rPr>
        <w:t>.</w:t>
      </w:r>
      <w:r w:rsidR="005537BD">
        <w:rPr>
          <w:rFonts w:ascii="Times New Roman" w:hAnsi="Times New Roman" w:cs="Times New Roman"/>
        </w:rPr>
        <w:t>”</w:t>
      </w:r>
      <w:r w:rsidRPr="005537BD">
        <w:rPr>
          <w:rFonts w:ascii="Times New Roman" w:hAnsi="Times New Roman" w:cs="Times New Roman"/>
        </w:rPr>
        <w:t xml:space="preserve">  These checklists allow the Head to verify that the course </w:t>
      </w:r>
      <w:r w:rsidR="00697915" w:rsidRPr="005537BD">
        <w:rPr>
          <w:rFonts w:ascii="Times New Roman" w:hAnsi="Times New Roman" w:cs="Times New Roman"/>
        </w:rPr>
        <w:t xml:space="preserve">meets appropriate standards for online course delivery.  </w:t>
      </w:r>
    </w:p>
    <w:p w14:paraId="3002A574" w14:textId="70921B85" w:rsidR="00697915" w:rsidRPr="001A0A1B" w:rsidRDefault="00697915" w:rsidP="009A6225">
      <w:pPr>
        <w:contextualSpacing/>
        <w:rPr>
          <w:rFonts w:ascii="Times New Roman" w:hAnsi="Times New Roman" w:cs="Times New Roman"/>
        </w:rPr>
      </w:pPr>
    </w:p>
    <w:p w14:paraId="3036A8FD" w14:textId="5E79A372" w:rsidR="00697915" w:rsidRPr="00B84386" w:rsidRDefault="00697915" w:rsidP="009A6225">
      <w:pPr>
        <w:contextualSpacing/>
        <w:rPr>
          <w:rFonts w:ascii="Times New Roman" w:hAnsi="Times New Roman" w:cs="Times New Roman"/>
        </w:rPr>
      </w:pPr>
      <w:r w:rsidRPr="00B84386">
        <w:rPr>
          <w:rFonts w:ascii="Times New Roman" w:hAnsi="Times New Roman" w:cs="Times New Roman"/>
        </w:rPr>
        <w:t xml:space="preserve">In developing the online course, faculty are encouraged to take advantage of College and University resources, and to consult with faculty in the department who have developed and taught online courses.  </w:t>
      </w:r>
    </w:p>
    <w:p w14:paraId="2FEE2589" w14:textId="77777777" w:rsidR="00E9224B" w:rsidRPr="006069AB" w:rsidRDefault="00E9224B" w:rsidP="009E3AA6">
      <w:pPr>
        <w:contextualSpacing/>
        <w:rPr>
          <w:rFonts w:ascii="Times New Roman" w:hAnsi="Times New Roman" w:cs="Times New Roman"/>
        </w:rPr>
      </w:pPr>
    </w:p>
    <w:p w14:paraId="5E22C56B" w14:textId="77777777" w:rsidR="00E9224B" w:rsidRPr="006069AB" w:rsidRDefault="00E9224B" w:rsidP="009E3AA6">
      <w:pPr>
        <w:contextualSpacing/>
        <w:rPr>
          <w:rFonts w:ascii="Times New Roman" w:hAnsi="Times New Roman" w:cs="Times New Roman"/>
          <w:b/>
        </w:rPr>
      </w:pPr>
      <w:r w:rsidRPr="006069AB">
        <w:rPr>
          <w:rFonts w:ascii="Times New Roman" w:hAnsi="Times New Roman" w:cs="Times New Roman"/>
          <w:b/>
        </w:rPr>
        <w:t xml:space="preserve">Does the proposal need to be approved by College or University curriculum committees? </w:t>
      </w:r>
    </w:p>
    <w:p w14:paraId="52A4489A" w14:textId="76934D0F" w:rsidR="007919B2" w:rsidRPr="006069AB" w:rsidRDefault="00C44090" w:rsidP="009E3AA6">
      <w:pPr>
        <w:contextualSpacing/>
        <w:rPr>
          <w:rFonts w:ascii="Times New Roman" w:hAnsi="Times New Roman" w:cs="Times New Roman"/>
        </w:rPr>
      </w:pPr>
      <w:r w:rsidRPr="006069AB">
        <w:rPr>
          <w:rFonts w:ascii="Times New Roman" w:hAnsi="Times New Roman" w:cs="Times New Roman"/>
          <w:color w:val="222222"/>
          <w:shd w:val="clear" w:color="auto" w:fill="FFFFFF"/>
        </w:rPr>
        <w:t xml:space="preserve">Yes, to move a course approved for face-to-face offering to online is a change in the mode of delivery. </w:t>
      </w:r>
      <w:r w:rsidR="00697915" w:rsidRPr="006530B0">
        <w:rPr>
          <w:rFonts w:ascii="Times New Roman" w:hAnsi="Times New Roman" w:cs="Times New Roman"/>
          <w:color w:val="222222"/>
          <w:shd w:val="clear" w:color="auto" w:fill="FFFFFF"/>
        </w:rPr>
        <w:t xml:space="preserve">The Head will upload the </w:t>
      </w:r>
      <w:r w:rsidR="00697915" w:rsidRPr="006530B0">
        <w:rPr>
          <w:rFonts w:ascii="Times New Roman" w:hAnsi="Times New Roman" w:cs="Times New Roman"/>
        </w:rPr>
        <w:t>C</w:t>
      </w:r>
      <w:r w:rsidR="00697915" w:rsidRPr="005537BD">
        <w:rPr>
          <w:rFonts w:ascii="Times New Roman" w:hAnsi="Times New Roman" w:cs="Times New Roman"/>
        </w:rPr>
        <w:t xml:space="preserve">-RAC and Quality Matters </w:t>
      </w:r>
      <w:r w:rsidR="00697915" w:rsidRPr="001A0A1B">
        <w:rPr>
          <w:rFonts w:ascii="Times New Roman" w:hAnsi="Times New Roman" w:cs="Times New Roman"/>
        </w:rPr>
        <w:t>Checkli</w:t>
      </w:r>
      <w:r w:rsidR="00697915" w:rsidRPr="00B84386">
        <w:rPr>
          <w:rFonts w:ascii="Times New Roman" w:hAnsi="Times New Roman" w:cs="Times New Roman"/>
        </w:rPr>
        <w:t xml:space="preserve">sts to </w:t>
      </w:r>
      <w:proofErr w:type="spellStart"/>
      <w:r w:rsidR="00697915" w:rsidRPr="00B84386">
        <w:rPr>
          <w:rFonts w:ascii="Times New Roman" w:hAnsi="Times New Roman" w:cs="Times New Roman"/>
        </w:rPr>
        <w:t>Courseleaf</w:t>
      </w:r>
      <w:proofErr w:type="spellEnd"/>
      <w:r w:rsidR="00697915" w:rsidRPr="00B84386">
        <w:rPr>
          <w:rFonts w:ascii="Times New Roman" w:hAnsi="Times New Roman" w:cs="Times New Roman"/>
        </w:rPr>
        <w:t xml:space="preserve">, and the course will follow the normal </w:t>
      </w:r>
      <w:r w:rsidR="005537BD">
        <w:rPr>
          <w:rFonts w:ascii="Times New Roman" w:hAnsi="Times New Roman" w:cs="Times New Roman"/>
        </w:rPr>
        <w:t>course-</w:t>
      </w:r>
      <w:r w:rsidR="00697915" w:rsidRPr="005537BD">
        <w:rPr>
          <w:rFonts w:ascii="Times New Roman" w:hAnsi="Times New Roman" w:cs="Times New Roman"/>
        </w:rPr>
        <w:t xml:space="preserve">approval process.  </w:t>
      </w:r>
    </w:p>
    <w:p w14:paraId="0382150A" w14:textId="77777777" w:rsidR="000D5DF1" w:rsidRPr="006069AB" w:rsidRDefault="000D5DF1" w:rsidP="009E3AA6">
      <w:pPr>
        <w:contextualSpacing/>
        <w:rPr>
          <w:rFonts w:ascii="Times New Roman" w:hAnsi="Times New Roman" w:cs="Times New Roman"/>
        </w:rPr>
      </w:pPr>
    </w:p>
    <w:p w14:paraId="07A38D1C" w14:textId="77777777" w:rsidR="001E00E4" w:rsidRPr="006069AB" w:rsidRDefault="001E00E4" w:rsidP="009E3AA6">
      <w:pPr>
        <w:contextualSpacing/>
        <w:rPr>
          <w:rFonts w:ascii="Times New Roman" w:hAnsi="Times New Roman" w:cs="Times New Roman"/>
        </w:rPr>
      </w:pPr>
    </w:p>
    <w:p w14:paraId="28692D69" w14:textId="77777777" w:rsidR="001E00E4" w:rsidRPr="006069AB" w:rsidRDefault="001E00E4" w:rsidP="009E3AA6">
      <w:pPr>
        <w:contextualSpacing/>
        <w:rPr>
          <w:rFonts w:ascii="Times New Roman" w:hAnsi="Times New Roman" w:cs="Times New Roman"/>
        </w:rPr>
      </w:pPr>
      <w:r w:rsidRPr="006069AB">
        <w:rPr>
          <w:rFonts w:ascii="Times New Roman" w:hAnsi="Times New Roman" w:cs="Times New Roman"/>
          <w:b/>
        </w:rPr>
        <w:t>Once a course is developed, who determines when it will be scheduled and who will teach it?</w:t>
      </w:r>
    </w:p>
    <w:p w14:paraId="7EE4D877" w14:textId="77777777" w:rsidR="00697915" w:rsidRPr="006530B0" w:rsidRDefault="001E00E4" w:rsidP="009E3AA6">
      <w:pPr>
        <w:contextualSpacing/>
        <w:rPr>
          <w:rFonts w:ascii="Times New Roman" w:hAnsi="Times New Roman" w:cs="Times New Roman"/>
        </w:rPr>
      </w:pPr>
      <w:r w:rsidRPr="006069AB">
        <w:rPr>
          <w:rFonts w:ascii="Times New Roman" w:hAnsi="Times New Roman" w:cs="Times New Roman"/>
        </w:rPr>
        <w:t xml:space="preserve">Because this is an ENG course, the English Department Head schedules and assigns any online sections just as the Head would </w:t>
      </w:r>
      <w:r w:rsidR="004B7A91" w:rsidRPr="006069AB">
        <w:rPr>
          <w:rFonts w:ascii="Times New Roman" w:hAnsi="Times New Roman" w:cs="Times New Roman"/>
        </w:rPr>
        <w:t>face-to-face</w:t>
      </w:r>
      <w:r w:rsidR="00B72718" w:rsidRPr="006069AB">
        <w:rPr>
          <w:rFonts w:ascii="Times New Roman" w:hAnsi="Times New Roman" w:cs="Times New Roman"/>
        </w:rPr>
        <w:t xml:space="preserve"> sections, and these sections will be taught by English Department instructors. </w:t>
      </w:r>
    </w:p>
    <w:p w14:paraId="45457662" w14:textId="77777777" w:rsidR="00697915" w:rsidRPr="001A0A1B" w:rsidRDefault="00697915" w:rsidP="009E3AA6">
      <w:pPr>
        <w:contextualSpacing/>
        <w:rPr>
          <w:rFonts w:ascii="Times New Roman" w:hAnsi="Times New Roman" w:cs="Times New Roman"/>
        </w:rPr>
      </w:pPr>
    </w:p>
    <w:p w14:paraId="24DC5797" w14:textId="6F13C8B4" w:rsidR="00FC0840" w:rsidRDefault="00697915" w:rsidP="0092536E">
      <w:pPr>
        <w:contextualSpacing/>
        <w:rPr>
          <w:rFonts w:ascii="Times New Roman" w:hAnsi="Times New Roman" w:cs="Times New Roman"/>
        </w:rPr>
      </w:pPr>
      <w:r w:rsidRPr="00B84386">
        <w:rPr>
          <w:rFonts w:ascii="Times New Roman" w:hAnsi="Times New Roman" w:cs="Times New Roman"/>
        </w:rPr>
        <w:t xml:space="preserve">Currently, most or all summer session courses will be taught online.  </w:t>
      </w:r>
      <w:r w:rsidR="0092536E" w:rsidRPr="00B84386">
        <w:rPr>
          <w:rFonts w:ascii="Times New Roman" w:hAnsi="Times New Roman" w:cs="Times New Roman"/>
        </w:rPr>
        <w:t xml:space="preserve">For Fall and Spring Semesters, the department will normally offer online a maximum of 15% of courses at the 100- and 200-level, excluding ENG 211, 212, 213, 251, and 252.  For Fall and Spring Semesters, the department will normally offer online a maximum of 10% </w:t>
      </w:r>
      <w:r w:rsidR="00FC0840">
        <w:rPr>
          <w:rFonts w:ascii="Times New Roman" w:hAnsi="Times New Roman" w:cs="Times New Roman"/>
        </w:rPr>
        <w:t>of courses required for the major (</w:t>
      </w:r>
      <w:r w:rsidR="00FC0840" w:rsidRPr="003B53B3">
        <w:rPr>
          <w:rFonts w:ascii="Times New Roman" w:hAnsi="Times New Roman" w:cs="Times New Roman"/>
        </w:rPr>
        <w:t>ENG 211, 212, 213, 251, and 252</w:t>
      </w:r>
      <w:r w:rsidR="00FC0840">
        <w:rPr>
          <w:rFonts w:ascii="Times New Roman" w:hAnsi="Times New Roman" w:cs="Times New Roman"/>
        </w:rPr>
        <w:t>, and all courses</w:t>
      </w:r>
      <w:r w:rsidR="0092536E" w:rsidRPr="001A0A1B">
        <w:rPr>
          <w:rFonts w:ascii="Times New Roman" w:hAnsi="Times New Roman" w:cs="Times New Roman"/>
        </w:rPr>
        <w:t xml:space="preserve"> at the </w:t>
      </w:r>
      <w:r w:rsidR="0092536E" w:rsidRPr="00B84386">
        <w:rPr>
          <w:rFonts w:ascii="Times New Roman" w:hAnsi="Times New Roman" w:cs="Times New Roman"/>
        </w:rPr>
        <w:t>300-level and above</w:t>
      </w:r>
      <w:r w:rsidR="00FC0840">
        <w:rPr>
          <w:rFonts w:ascii="Times New Roman" w:hAnsi="Times New Roman" w:cs="Times New Roman"/>
        </w:rPr>
        <w:t>).</w:t>
      </w:r>
    </w:p>
    <w:p w14:paraId="2DCB3853" w14:textId="77777777" w:rsidR="00697915" w:rsidRPr="001A0A1B" w:rsidRDefault="00697915" w:rsidP="009E3AA6">
      <w:pPr>
        <w:contextualSpacing/>
        <w:rPr>
          <w:rFonts w:ascii="Times New Roman" w:hAnsi="Times New Roman" w:cs="Times New Roman"/>
        </w:rPr>
      </w:pPr>
    </w:p>
    <w:p w14:paraId="3815C4AF" w14:textId="65F51E80" w:rsidR="00697915" w:rsidRPr="006530B0" w:rsidRDefault="00697915" w:rsidP="009E3AA6">
      <w:pPr>
        <w:contextualSpacing/>
        <w:rPr>
          <w:rFonts w:ascii="Times New Roman" w:hAnsi="Times New Roman" w:cs="Times New Roman"/>
        </w:rPr>
      </w:pPr>
      <w:r w:rsidRPr="00B84386">
        <w:rPr>
          <w:rFonts w:ascii="Times New Roman" w:hAnsi="Times New Roman" w:cs="Times New Roman"/>
        </w:rPr>
        <w:t xml:space="preserve">For </w:t>
      </w:r>
      <w:r w:rsidR="0092536E" w:rsidRPr="00B84386">
        <w:rPr>
          <w:rFonts w:ascii="Times New Roman" w:hAnsi="Times New Roman" w:cs="Times New Roman"/>
        </w:rPr>
        <w:t>F</w:t>
      </w:r>
      <w:r w:rsidRPr="00B84386">
        <w:rPr>
          <w:rFonts w:ascii="Times New Roman" w:hAnsi="Times New Roman" w:cs="Times New Roman"/>
        </w:rPr>
        <w:t xml:space="preserve">all and </w:t>
      </w:r>
      <w:r w:rsidR="0092536E" w:rsidRPr="00B84386">
        <w:rPr>
          <w:rFonts w:ascii="Times New Roman" w:hAnsi="Times New Roman" w:cs="Times New Roman"/>
        </w:rPr>
        <w:t>S</w:t>
      </w:r>
      <w:r w:rsidRPr="00B84386">
        <w:rPr>
          <w:rFonts w:ascii="Times New Roman" w:hAnsi="Times New Roman" w:cs="Times New Roman"/>
        </w:rPr>
        <w:t xml:space="preserve">pring semesters, </w:t>
      </w:r>
      <w:r w:rsidRPr="006069AB">
        <w:rPr>
          <w:rFonts w:ascii="Times New Roman" w:hAnsi="Times New Roman" w:cs="Times New Roman"/>
          <w:color w:val="222222"/>
        </w:rPr>
        <w:t xml:space="preserve">academic professionals and tenure-line faculty should </w:t>
      </w:r>
      <w:r w:rsidR="00EF57BF">
        <w:rPr>
          <w:rFonts w:ascii="Times New Roman" w:hAnsi="Times New Roman" w:cs="Times New Roman"/>
          <w:color w:val="222222"/>
        </w:rPr>
        <w:t>expect</w:t>
      </w:r>
      <w:r w:rsidRPr="006069AB">
        <w:rPr>
          <w:rFonts w:ascii="Times New Roman" w:hAnsi="Times New Roman" w:cs="Times New Roman"/>
          <w:color w:val="222222"/>
        </w:rPr>
        <w:t xml:space="preserve"> to offer at least 90% of their courses (in fall and spring semesters) face-to-face over a 5-year period</w:t>
      </w:r>
      <w:r w:rsidR="00EF57BF">
        <w:rPr>
          <w:rFonts w:ascii="Times New Roman" w:hAnsi="Times New Roman" w:cs="Times New Roman"/>
          <w:color w:val="222222"/>
        </w:rPr>
        <w:t xml:space="preserve">. </w:t>
      </w:r>
      <w:r w:rsidR="00EF57BF" w:rsidRPr="00EF57BF">
        <w:rPr>
          <w:rFonts w:ascii="Times New Roman" w:hAnsi="Times New Roman" w:cs="Times New Roman"/>
          <w:color w:val="222222"/>
        </w:rPr>
        <w:t xml:space="preserve">Graduate TAs and full-time lecturers should expect </w:t>
      </w:r>
      <w:proofErr w:type="gramStart"/>
      <w:r w:rsidR="00EF57BF" w:rsidRPr="00EF57BF">
        <w:rPr>
          <w:rFonts w:ascii="Times New Roman" w:hAnsi="Times New Roman" w:cs="Times New Roman"/>
          <w:color w:val="222222"/>
        </w:rPr>
        <w:t>the majority of</w:t>
      </w:r>
      <w:proofErr w:type="gramEnd"/>
      <w:r w:rsidR="00EF57BF" w:rsidRPr="00EF57BF">
        <w:rPr>
          <w:rFonts w:ascii="Times New Roman" w:hAnsi="Times New Roman" w:cs="Times New Roman"/>
          <w:color w:val="222222"/>
        </w:rPr>
        <w:t xml:space="preserve"> their assigned classes to be conducted </w:t>
      </w:r>
      <w:r w:rsidR="00EF57BF">
        <w:rPr>
          <w:rFonts w:ascii="Times New Roman" w:hAnsi="Times New Roman" w:cs="Times New Roman"/>
          <w:color w:val="222222"/>
        </w:rPr>
        <w:t>face-to-face</w:t>
      </w:r>
      <w:r w:rsidR="00EF57BF" w:rsidRPr="00EF57BF">
        <w:rPr>
          <w:rFonts w:ascii="Times New Roman" w:hAnsi="Times New Roman" w:cs="Times New Roman"/>
          <w:color w:val="222222"/>
        </w:rPr>
        <w:t>, with the knowledge that exceptions will arise due to the department's varying scheduling needs.</w:t>
      </w:r>
      <w:r w:rsidR="00EF57BF">
        <w:rPr>
          <w:rFonts w:ascii="Times New Roman" w:hAnsi="Times New Roman" w:cs="Times New Roman"/>
          <w:color w:val="222222"/>
        </w:rPr>
        <w:t xml:space="preserve"> Exceptions can </w:t>
      </w:r>
      <w:r w:rsidRPr="006069AB">
        <w:rPr>
          <w:rFonts w:ascii="Times New Roman" w:hAnsi="Times New Roman" w:cs="Times New Roman"/>
          <w:color w:val="222222"/>
        </w:rPr>
        <w:t>be made under extraordinary circumstances.</w:t>
      </w:r>
      <w:r w:rsidR="00EF57BF">
        <w:rPr>
          <w:rFonts w:ascii="Times New Roman" w:hAnsi="Times New Roman" w:cs="Times New Roman"/>
          <w:color w:val="222222"/>
        </w:rPr>
        <w:t xml:space="preserve">  </w:t>
      </w:r>
    </w:p>
    <w:p w14:paraId="1D726D98" w14:textId="77777777" w:rsidR="00697915" w:rsidRPr="001A0A1B" w:rsidRDefault="00697915" w:rsidP="009E3AA6">
      <w:pPr>
        <w:contextualSpacing/>
        <w:rPr>
          <w:rFonts w:ascii="Times New Roman" w:hAnsi="Times New Roman" w:cs="Times New Roman"/>
        </w:rPr>
      </w:pPr>
    </w:p>
    <w:p w14:paraId="29A50C40" w14:textId="0F64B720" w:rsidR="00697915" w:rsidRPr="006069AB" w:rsidRDefault="0092536E" w:rsidP="009E3AA6">
      <w:pPr>
        <w:contextualSpacing/>
        <w:rPr>
          <w:rFonts w:ascii="Times New Roman" w:hAnsi="Times New Roman" w:cs="Times New Roman"/>
          <w:b/>
          <w:bCs/>
        </w:rPr>
      </w:pPr>
      <w:r w:rsidRPr="006069AB">
        <w:rPr>
          <w:rFonts w:ascii="Times New Roman" w:hAnsi="Times New Roman" w:cs="Times New Roman"/>
          <w:b/>
          <w:bCs/>
        </w:rPr>
        <w:t>What should students expect regarding the department’s online course offerings?</w:t>
      </w:r>
    </w:p>
    <w:p w14:paraId="25D200C5" w14:textId="5E0FBC8C" w:rsidR="0092536E" w:rsidRPr="00B84386" w:rsidRDefault="0092536E" w:rsidP="009E3AA6">
      <w:pPr>
        <w:contextualSpacing/>
        <w:rPr>
          <w:rFonts w:ascii="Times New Roman" w:hAnsi="Times New Roman" w:cs="Times New Roman"/>
        </w:rPr>
      </w:pPr>
      <w:r w:rsidRPr="006530B0">
        <w:rPr>
          <w:rFonts w:ascii="Times New Roman" w:hAnsi="Times New Roman" w:cs="Times New Roman"/>
        </w:rPr>
        <w:t>Although students</w:t>
      </w:r>
      <w:r w:rsidRPr="005537BD">
        <w:rPr>
          <w:rFonts w:ascii="Times New Roman" w:hAnsi="Times New Roman" w:cs="Times New Roman"/>
        </w:rPr>
        <w:t xml:space="preserve"> can expect regular </w:t>
      </w:r>
      <w:r w:rsidRPr="001A0A1B">
        <w:rPr>
          <w:rFonts w:ascii="Times New Roman" w:hAnsi="Times New Roman" w:cs="Times New Roman"/>
        </w:rPr>
        <w:t>online course offerings</w:t>
      </w:r>
      <w:r w:rsidRPr="00B84386">
        <w:rPr>
          <w:rFonts w:ascii="Times New Roman" w:hAnsi="Times New Roman" w:cs="Times New Roman"/>
        </w:rPr>
        <w:t xml:space="preserve"> </w:t>
      </w:r>
      <w:r w:rsidR="00EA6AEE" w:rsidRPr="00B84386">
        <w:rPr>
          <w:rFonts w:ascii="Times New Roman" w:hAnsi="Times New Roman" w:cs="Times New Roman"/>
        </w:rPr>
        <w:t>(</w:t>
      </w:r>
      <w:r w:rsidRPr="00B84386">
        <w:rPr>
          <w:rFonts w:ascii="Times New Roman" w:hAnsi="Times New Roman" w:cs="Times New Roman"/>
        </w:rPr>
        <w:t>as described above</w:t>
      </w:r>
      <w:r w:rsidR="00EA6AEE" w:rsidRPr="00B84386">
        <w:rPr>
          <w:rFonts w:ascii="Times New Roman" w:hAnsi="Times New Roman" w:cs="Times New Roman"/>
        </w:rPr>
        <w:t>)</w:t>
      </w:r>
      <w:r w:rsidRPr="00B84386">
        <w:rPr>
          <w:rFonts w:ascii="Times New Roman" w:hAnsi="Times New Roman" w:cs="Times New Roman"/>
        </w:rPr>
        <w:t xml:space="preserve">, they should not expect that online degree completion will be possible.  Further, they should not expect that a secondary mode of delivery will be accessible for any course.  </w:t>
      </w:r>
      <w:r w:rsidR="00EA6AEE" w:rsidRPr="00B84386">
        <w:rPr>
          <w:rFonts w:ascii="Times New Roman" w:hAnsi="Times New Roman" w:cs="Times New Roman"/>
        </w:rPr>
        <w:t xml:space="preserve">In extraordinary circumstances, a student </w:t>
      </w:r>
      <w:r w:rsidR="00B84386">
        <w:rPr>
          <w:rFonts w:ascii="Times New Roman" w:hAnsi="Times New Roman" w:cs="Times New Roman"/>
        </w:rPr>
        <w:t>may</w:t>
      </w:r>
      <w:r w:rsidR="00EA6AEE" w:rsidRPr="006530B0">
        <w:rPr>
          <w:rFonts w:ascii="Times New Roman" w:hAnsi="Times New Roman" w:cs="Times New Roman"/>
        </w:rPr>
        <w:t xml:space="preserve"> be provided a secondary mode of accessib</w:t>
      </w:r>
      <w:r w:rsidR="00EA6AEE" w:rsidRPr="005537BD">
        <w:rPr>
          <w:rFonts w:ascii="Times New Roman" w:hAnsi="Times New Roman" w:cs="Times New Roman"/>
        </w:rPr>
        <w:t xml:space="preserve">ility (accessing a face-to-face course online, for example), but this is </w:t>
      </w:r>
      <w:r w:rsidR="00EA6AEE" w:rsidRPr="001A0A1B">
        <w:rPr>
          <w:rFonts w:ascii="Times New Roman" w:hAnsi="Times New Roman" w:cs="Times New Roman"/>
        </w:rPr>
        <w:t>sole</w:t>
      </w:r>
      <w:r w:rsidR="00EA6AEE" w:rsidRPr="00B84386">
        <w:rPr>
          <w:rFonts w:ascii="Times New Roman" w:hAnsi="Times New Roman" w:cs="Times New Roman"/>
        </w:rPr>
        <w:t xml:space="preserve">ly at the discretion of the instructor and should not be regarded as an expectation.  </w:t>
      </w:r>
      <w:r w:rsidRPr="00B84386">
        <w:rPr>
          <w:rFonts w:ascii="Times New Roman" w:hAnsi="Times New Roman" w:cs="Times New Roman"/>
        </w:rPr>
        <w:t xml:space="preserve"> </w:t>
      </w:r>
    </w:p>
    <w:p w14:paraId="054E5107" w14:textId="28873710" w:rsidR="00EA6AEE" w:rsidRPr="00B84386" w:rsidRDefault="00EA6AEE" w:rsidP="009E3AA6">
      <w:pPr>
        <w:contextualSpacing/>
        <w:rPr>
          <w:rFonts w:ascii="Times New Roman" w:hAnsi="Times New Roman" w:cs="Times New Roman"/>
        </w:rPr>
      </w:pPr>
    </w:p>
    <w:p w14:paraId="66581928" w14:textId="503F581B" w:rsidR="00EA6AEE" w:rsidRPr="006069AB" w:rsidRDefault="00EA6AEE" w:rsidP="009E3AA6">
      <w:pPr>
        <w:contextualSpacing/>
        <w:rPr>
          <w:rFonts w:ascii="Times New Roman" w:hAnsi="Times New Roman" w:cs="Times New Roman"/>
          <w:b/>
          <w:bCs/>
        </w:rPr>
      </w:pPr>
      <w:r w:rsidRPr="006069AB">
        <w:rPr>
          <w:rFonts w:ascii="Times New Roman" w:hAnsi="Times New Roman" w:cs="Times New Roman"/>
          <w:b/>
          <w:bCs/>
        </w:rPr>
        <w:t xml:space="preserve">What intellectual property rights do faculty own for online course materials? </w:t>
      </w:r>
    </w:p>
    <w:p w14:paraId="78027539" w14:textId="1C318817" w:rsidR="0092536E" w:rsidRPr="006069AB" w:rsidRDefault="00EA6AEE" w:rsidP="006069AB">
      <w:pPr>
        <w:shd w:val="clear" w:color="auto" w:fill="FFFFFF"/>
        <w:ind w:right="120"/>
        <w:rPr>
          <w:rFonts w:ascii="Times New Roman" w:eastAsia="Times New Roman" w:hAnsi="Times New Roman" w:cs="Times New Roman"/>
          <w:b/>
          <w:bCs/>
          <w:color w:val="333333"/>
        </w:rPr>
      </w:pPr>
      <w:r w:rsidRPr="006069AB">
        <w:rPr>
          <w:rFonts w:ascii="Times New Roman" w:eastAsia="Times New Roman" w:hAnsi="Times New Roman" w:cs="Times New Roman"/>
          <w:color w:val="0F2044"/>
        </w:rPr>
        <w:t>Acc</w:t>
      </w:r>
      <w:r w:rsidR="006A4C20" w:rsidRPr="006069AB">
        <w:rPr>
          <w:rFonts w:ascii="Times New Roman" w:eastAsia="Times New Roman" w:hAnsi="Times New Roman" w:cs="Times New Roman"/>
          <w:color w:val="0F2044"/>
        </w:rPr>
        <w:t>ording to the “</w:t>
      </w:r>
      <w:r w:rsidRPr="006069AB">
        <w:rPr>
          <w:rFonts w:ascii="Times New Roman" w:eastAsia="Times New Roman" w:hAnsi="Times New Roman" w:cs="Times New Roman"/>
          <w:color w:val="0F2044"/>
        </w:rPr>
        <w:t>Copyright Ownership and Use Policy</w:t>
      </w:r>
      <w:r w:rsidR="006A4C20" w:rsidRPr="006069AB">
        <w:rPr>
          <w:rFonts w:ascii="Times New Roman" w:eastAsia="Times New Roman" w:hAnsi="Times New Roman" w:cs="Times New Roman"/>
          <w:color w:val="0F2044"/>
        </w:rPr>
        <w:t xml:space="preserve">,” </w:t>
      </w:r>
      <w:r w:rsidR="00B84386" w:rsidRPr="006069AB">
        <w:rPr>
          <w:rFonts w:ascii="Times New Roman" w:eastAsia="Times New Roman" w:hAnsi="Times New Roman" w:cs="Times New Roman"/>
          <w:color w:val="0F2044"/>
        </w:rPr>
        <w:t xml:space="preserve">faculty own copyright for materials developed for “Traditional Works or Non-Directed Works,” </w:t>
      </w:r>
      <w:r w:rsidR="00B84386">
        <w:rPr>
          <w:rFonts w:ascii="Times New Roman" w:eastAsia="Times New Roman" w:hAnsi="Times New Roman" w:cs="Times New Roman"/>
          <w:color w:val="0F2044"/>
        </w:rPr>
        <w:t xml:space="preserve">which would cover most online course development situations.  However, </w:t>
      </w:r>
      <w:r w:rsidR="00B84386" w:rsidRPr="006069AB">
        <w:rPr>
          <w:rFonts w:ascii="Times New Roman" w:eastAsia="Times New Roman" w:hAnsi="Times New Roman" w:cs="Times New Roman"/>
          <w:color w:val="0F2044"/>
        </w:rPr>
        <w:t xml:space="preserve">“the </w:t>
      </w:r>
      <w:r w:rsidR="00B84386" w:rsidRPr="006069AB">
        <w:rPr>
          <w:rFonts w:ascii="Times New Roman" w:hAnsi="Times New Roman" w:cs="Times New Roman"/>
          <w:color w:val="333333"/>
          <w:shd w:val="clear" w:color="auto" w:fill="FFFFFF"/>
        </w:rPr>
        <w:t>University, where practical, shall be granted a Shop Right.”  (“</w:t>
      </w:r>
      <w:r w:rsidR="00B84386" w:rsidRPr="006069AB">
        <w:rPr>
          <w:rFonts w:ascii="Times New Roman" w:eastAsia="Times New Roman" w:hAnsi="Times New Roman" w:cs="Times New Roman"/>
          <w:color w:val="333333"/>
        </w:rPr>
        <w:t>Shop Right”</w:t>
      </w:r>
      <w:r w:rsidR="00B8438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="00B84386">
        <w:rPr>
          <w:rFonts w:ascii="Times New Roman" w:eastAsia="Times New Roman" w:hAnsi="Times New Roman" w:cs="Times New Roman"/>
          <w:color w:val="333333"/>
        </w:rPr>
        <w:t>is defined as “</w:t>
      </w:r>
      <w:r w:rsidR="00B84386" w:rsidRPr="006069AB">
        <w:rPr>
          <w:rFonts w:ascii="Times New Roman" w:eastAsia="Times New Roman" w:hAnsi="Times New Roman" w:cs="Times New Roman"/>
          <w:color w:val="333333"/>
        </w:rPr>
        <w:t>a non-exclusive, nontransferable, royalty-free license to reproduce, distribute, publicly perform, publicly display, or make derivative works of the copyrighted work, for educational or research purposes only.”)  For Traditional</w:t>
      </w:r>
      <w:r w:rsidR="00B84386">
        <w:rPr>
          <w:rFonts w:ascii="Times New Roman" w:eastAsia="Times New Roman" w:hAnsi="Times New Roman" w:cs="Times New Roman"/>
          <w:color w:val="333333"/>
        </w:rPr>
        <w:t xml:space="preserve"> </w:t>
      </w:r>
      <w:r w:rsidR="00B84386" w:rsidRPr="006069AB">
        <w:rPr>
          <w:rFonts w:ascii="Times New Roman" w:eastAsia="Times New Roman" w:hAnsi="Times New Roman" w:cs="Times New Roman"/>
          <w:color w:val="333333"/>
        </w:rPr>
        <w:t>Works “</w:t>
      </w:r>
      <w:r w:rsidR="00B84386" w:rsidRPr="006069AB">
        <w:rPr>
          <w:rFonts w:ascii="Times New Roman" w:hAnsi="Times New Roman" w:cs="Times New Roman"/>
          <w:color w:val="000000"/>
          <w:shd w:val="clear" w:color="auto" w:fill="FFFFFF"/>
        </w:rPr>
        <w:t>Involving Exceptional Use of Institutional Resources,”</w:t>
      </w:r>
      <w:r w:rsidR="00B8438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84386" w:rsidRPr="006069AB">
        <w:rPr>
          <w:rFonts w:ascii="Times New Roman" w:hAnsi="Times New Roman" w:cs="Times New Roman"/>
          <w:color w:val="000000"/>
          <w:shd w:val="clear" w:color="auto" w:fill="FFFFFF"/>
        </w:rPr>
        <w:t>and for “Directed Works” (work performed in response to a written order), the University owns copyright, although, in the former instance, “</w:t>
      </w:r>
      <w:r w:rsidR="00B84386" w:rsidRPr="006069AB">
        <w:rPr>
          <w:rFonts w:ascii="Times New Roman" w:hAnsi="Times New Roman" w:cs="Times New Roman"/>
          <w:color w:val="333333"/>
          <w:shd w:val="clear" w:color="auto" w:fill="FFFFFF"/>
        </w:rPr>
        <w:t xml:space="preserve">the University finds that in most cases it is to the benefit of the University to waive its claim to ownership of such works subject only to retention of a Shop Right, and, therefore a request for waiver by the author will normally be granted,” and, in the latter, “The University may release or transfer its copyrights to the work's creator under a written agreement negotiated between the creator and the University.”  For more information, see the </w:t>
      </w:r>
      <w:r w:rsidR="00B84386" w:rsidRPr="006069AB">
        <w:rPr>
          <w:rFonts w:ascii="Times New Roman" w:eastAsia="Times New Roman" w:hAnsi="Times New Roman" w:cs="Times New Roman"/>
          <w:color w:val="0F2044"/>
        </w:rPr>
        <w:t>“Copyright Ownership and Use Policy.</w:t>
      </w:r>
    </w:p>
    <w:p w14:paraId="2D7EC8AC" w14:textId="77777777" w:rsidR="009E3AA6" w:rsidRPr="006069AB" w:rsidRDefault="009E3AA6">
      <w:pPr>
        <w:contextualSpacing/>
        <w:rPr>
          <w:rFonts w:ascii="Times New Roman" w:hAnsi="Times New Roman" w:cs="Times New Roman"/>
        </w:rPr>
      </w:pPr>
    </w:p>
    <w:sectPr w:rsidR="009E3AA6" w:rsidRPr="006069AB" w:rsidSect="009E3A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A6"/>
    <w:rsid w:val="00013A6D"/>
    <w:rsid w:val="00084AD4"/>
    <w:rsid w:val="000D4294"/>
    <w:rsid w:val="000D5DF1"/>
    <w:rsid w:val="000D7963"/>
    <w:rsid w:val="0013500C"/>
    <w:rsid w:val="001A0A1B"/>
    <w:rsid w:val="001E00E4"/>
    <w:rsid w:val="002354EC"/>
    <w:rsid w:val="002B35BE"/>
    <w:rsid w:val="003616C4"/>
    <w:rsid w:val="00461C6A"/>
    <w:rsid w:val="00472F3F"/>
    <w:rsid w:val="004B7A91"/>
    <w:rsid w:val="004E7650"/>
    <w:rsid w:val="004F38EE"/>
    <w:rsid w:val="005537BD"/>
    <w:rsid w:val="005B11CE"/>
    <w:rsid w:val="006069AB"/>
    <w:rsid w:val="006530B0"/>
    <w:rsid w:val="00660EFB"/>
    <w:rsid w:val="0069243E"/>
    <w:rsid w:val="00697915"/>
    <w:rsid w:val="006A4C20"/>
    <w:rsid w:val="006A7749"/>
    <w:rsid w:val="006C26A5"/>
    <w:rsid w:val="007919B2"/>
    <w:rsid w:val="008406E4"/>
    <w:rsid w:val="0086194B"/>
    <w:rsid w:val="008A50B3"/>
    <w:rsid w:val="008B6EB4"/>
    <w:rsid w:val="008C611A"/>
    <w:rsid w:val="008F3CFB"/>
    <w:rsid w:val="0092536E"/>
    <w:rsid w:val="009A6225"/>
    <w:rsid w:val="009C5991"/>
    <w:rsid w:val="009E3AA6"/>
    <w:rsid w:val="00A01AE2"/>
    <w:rsid w:val="00A07EE3"/>
    <w:rsid w:val="00A1507D"/>
    <w:rsid w:val="00A65356"/>
    <w:rsid w:val="00A81F85"/>
    <w:rsid w:val="00AE4D37"/>
    <w:rsid w:val="00B06C72"/>
    <w:rsid w:val="00B664E2"/>
    <w:rsid w:val="00B72718"/>
    <w:rsid w:val="00B84386"/>
    <w:rsid w:val="00BB5442"/>
    <w:rsid w:val="00BE3E23"/>
    <w:rsid w:val="00C44090"/>
    <w:rsid w:val="00C53563"/>
    <w:rsid w:val="00C64273"/>
    <w:rsid w:val="00D0746C"/>
    <w:rsid w:val="00D83C6A"/>
    <w:rsid w:val="00DC306D"/>
    <w:rsid w:val="00E571B8"/>
    <w:rsid w:val="00E614E0"/>
    <w:rsid w:val="00E8445B"/>
    <w:rsid w:val="00E9224B"/>
    <w:rsid w:val="00EA6AEE"/>
    <w:rsid w:val="00EB235D"/>
    <w:rsid w:val="00EF0CE3"/>
    <w:rsid w:val="00EF57BF"/>
    <w:rsid w:val="00F37738"/>
    <w:rsid w:val="00FC0840"/>
    <w:rsid w:val="00FE7E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741D"/>
  <w15:docId w15:val="{14E2E8A4-5185-4482-B625-C5C33B52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0A8"/>
    <w:rPr>
      <w:rFonts w:ascii="Book Antiqua" w:hAnsi="Book Antiqua"/>
    </w:rPr>
  </w:style>
  <w:style w:type="paragraph" w:styleId="Heading2">
    <w:name w:val="heading 2"/>
    <w:basedOn w:val="Normal"/>
    <w:link w:val="Heading2Char"/>
    <w:uiPriority w:val="9"/>
    <w:qFormat/>
    <w:rsid w:val="00EA6A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1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A6A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4F97-744C-4549-BF4E-3A1308FE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Wallace</dc:creator>
  <cp:keywords/>
  <dc:description/>
  <cp:lastModifiedBy>Microsoft Office User</cp:lastModifiedBy>
  <cp:revision>2</cp:revision>
  <cp:lastPrinted>2021-08-05T19:02:00Z</cp:lastPrinted>
  <dcterms:created xsi:type="dcterms:W3CDTF">2021-08-10T17:34:00Z</dcterms:created>
  <dcterms:modified xsi:type="dcterms:W3CDTF">2021-08-10T17:34:00Z</dcterms:modified>
</cp:coreProperties>
</file>